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理学院</w:t>
      </w:r>
      <w:r>
        <w:rPr>
          <w:rFonts w:ascii="宋体" w:hAnsi="宋体" w:hint="eastAsia"/>
          <w:b/>
          <w:sz w:val="32"/>
          <w:szCs w:val="32"/>
        </w:rPr>
        <w:t>2020年招收硕士研究生（统考生）导师名单</w:t>
      </w:r>
    </w:p>
    <w:p>
      <w:pPr>
        <w:pStyle w:val="style0"/>
        <w:ind w:left="600" w:left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理学院2020年在以下专业/方向招收调剂生，调剂政策后续公布。</w:t>
      </w:r>
    </w:p>
    <w:p>
      <w:pPr>
        <w:pStyle w:val="style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欢迎考生咨询报考。</w:t>
      </w:r>
    </w:p>
    <w:p>
      <w:pPr>
        <w:pStyle w:val="style0"/>
        <w:rPr>
          <w:rFonts w:ascii="宋体" w:hAnsi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一、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可接收调剂专业信息</w:t>
      </w:r>
    </w:p>
    <w:tbl>
      <w:tblPr>
        <w:tblStyle w:val="style154"/>
        <w:tblW w:w="0" w:type="auto"/>
        <w:jc w:val="center"/>
        <w:tblInd w:w="-889" w:type="dxa"/>
        <w:tblLook w:val="04A0" w:firstRow="1" w:lastRow="0" w:firstColumn="1" w:lastColumn="0" w:noHBand="0" w:noVBand="1"/>
      </w:tblPr>
      <w:tblGrid>
        <w:gridCol w:w="3019"/>
        <w:gridCol w:w="3341"/>
      </w:tblGrid>
      <w:tr>
        <w:trPr>
          <w:jc w:val="center"/>
        </w:trPr>
        <w:tc>
          <w:tcPr>
            <w:tcW w:w="3019" w:type="dxa"/>
            <w:tcBorders/>
          </w:tcPr>
          <w:p>
            <w:pPr>
              <w:pStyle w:val="style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接受调剂专业代码</w:t>
            </w:r>
          </w:p>
        </w:tc>
        <w:tc>
          <w:tcPr>
            <w:tcW w:w="3341" w:type="dxa"/>
            <w:tcBorders/>
          </w:tcPr>
          <w:p>
            <w:pPr>
              <w:pStyle w:val="style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接收调剂专业/研究方向</w:t>
            </w:r>
          </w:p>
        </w:tc>
      </w:tr>
      <w:tr>
        <w:tblPrEx/>
        <w:trPr>
          <w:jc w:val="center"/>
        </w:trPr>
        <w:tc>
          <w:tcPr>
            <w:tcW w:w="3019" w:type="dxa"/>
            <w:tcBorders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1007Z7</w:t>
            </w:r>
          </w:p>
        </w:tc>
        <w:tc>
          <w:tcPr>
            <w:tcW w:w="3341" w:type="dxa"/>
            <w:tcBorders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药学信息学 </w:t>
            </w:r>
          </w:p>
        </w:tc>
      </w:tr>
      <w:tr>
        <w:tblPrEx/>
        <w:trPr>
          <w:jc w:val="center"/>
        </w:trPr>
        <w:tc>
          <w:tcPr>
            <w:tcW w:w="3019" w:type="dxa"/>
            <w:tcBorders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105500</w:t>
            </w:r>
          </w:p>
        </w:tc>
        <w:tc>
          <w:tcPr>
            <w:tcW w:w="3341" w:type="dxa"/>
            <w:tcBorders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药学/01药物合成与工艺优化</w:t>
            </w:r>
          </w:p>
        </w:tc>
      </w:tr>
      <w:tr>
        <w:tblPrEx/>
        <w:trPr>
          <w:jc w:val="center"/>
        </w:trPr>
        <w:tc>
          <w:tcPr>
            <w:tcW w:w="3019" w:type="dxa"/>
            <w:tcBorders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105500</w:t>
            </w:r>
          </w:p>
        </w:tc>
        <w:tc>
          <w:tcPr>
            <w:tcW w:w="3341" w:type="dxa"/>
            <w:tcBorders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药学/03药物质量与过程控</w:t>
            </w:r>
          </w:p>
        </w:tc>
      </w:tr>
      <w:tr>
        <w:tblPrEx/>
        <w:trPr>
          <w:jc w:val="center"/>
        </w:trPr>
        <w:tc>
          <w:tcPr>
            <w:tcW w:w="3019" w:type="dxa"/>
            <w:tcBorders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025200</w:t>
            </w:r>
          </w:p>
        </w:tc>
        <w:tc>
          <w:tcPr>
            <w:tcW w:w="3341" w:type="dxa"/>
            <w:tcBorders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应用统计</w:t>
            </w:r>
          </w:p>
        </w:tc>
      </w:tr>
    </w:tbl>
    <w:p>
      <w:pPr>
        <w:pStyle w:val="style0"/>
        <w:rPr>
          <w:rFonts w:ascii="宋体" w:hAnsi="宋体"/>
          <w:szCs w:val="21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二、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招收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硕士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研究生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（统考生）</w:t>
      </w: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导师名单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41"/>
        <w:gridCol w:w="1582"/>
        <w:gridCol w:w="1089"/>
        <w:gridCol w:w="2351"/>
        <w:gridCol w:w="2841"/>
      </w:tblGrid>
      <w:tr>
        <w:trPr>
          <w:trHeight w:val="624" w:hRule="atLeast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kern w:val="0"/>
                <w:szCs w:val="21"/>
              </w:rPr>
            </w:pPr>
            <w:r>
              <w:rPr>
                <w:rFonts w:ascii="宋体" w:cs="宋体" w:hAnsi="宋体" w:hint="eastAsia"/>
                <w:b/>
                <w:kern w:val="0"/>
                <w:szCs w:val="21"/>
              </w:rPr>
              <w:t>学科专业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kern w:val="0"/>
                <w:szCs w:val="21"/>
              </w:rPr>
            </w:pPr>
            <w:r>
              <w:rPr>
                <w:rFonts w:ascii="宋体" w:cs="宋体" w:hAnsi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kern w:val="0"/>
                <w:szCs w:val="21"/>
              </w:rPr>
            </w:pPr>
            <w:r>
              <w:rPr>
                <w:rFonts w:ascii="宋体" w:cs="宋体" w:hAnsi="宋体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kern w:val="0"/>
                <w:szCs w:val="21"/>
              </w:rPr>
            </w:pPr>
            <w:r>
              <w:rPr>
                <w:rFonts w:ascii="宋体" w:cs="宋体" w:hAnsi="宋体" w:hint="eastAsia"/>
                <w:b/>
                <w:kern w:val="0"/>
                <w:szCs w:val="21"/>
              </w:rPr>
              <w:t>邮箱</w:t>
            </w:r>
          </w:p>
        </w:tc>
      </w:tr>
      <w:tr>
        <w:tblPrEx/>
        <w:trPr>
          <w:trHeight w:val="312" w:hRule="atLeast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Calibri" w:hAnsi="宋体"/>
                <w:color w:val="000000"/>
                <w:kern w:val="0"/>
                <w:szCs w:val="21"/>
              </w:rPr>
            </w:pPr>
            <w:r>
              <w:rPr>
                <w:rFonts w:ascii="宋体" w:cs="Calibri" w:hAnsi="宋体"/>
                <w:color w:val="000000"/>
                <w:kern w:val="0"/>
                <w:szCs w:val="21"/>
              </w:rPr>
              <w:t>1007Z7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药学信息学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陈亚东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13951918023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"mailto:ydchen70@126.com"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ydchen70@126.com</w:t>
            </w:r>
            <w:r>
              <w:rPr/>
              <w:fldChar w:fldCharType="end"/>
            </w:r>
          </w:p>
        </w:tc>
      </w:tr>
      <w:tr>
        <w:tblPrEx/>
        <w:trPr>
          <w:trHeight w:val="312" w:hRule="atLeast"/>
        </w:trPr>
        <w:tc>
          <w:tcPr>
            <w:tcW w:w="941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廖俊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13952040425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belljun@sina.com</w:t>
            </w:r>
          </w:p>
        </w:tc>
      </w:tr>
      <w:tr>
        <w:tblPrEx/>
        <w:trPr>
          <w:trHeight w:val="288" w:hRule="atLeast"/>
        </w:trPr>
        <w:tc>
          <w:tcPr>
            <w:tcW w:w="941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侯凤贞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13913947160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"mailto:hou_fz@126.com" \o "mailto:hou_fz@126.com"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hou_fz@126.com</w:t>
            </w:r>
            <w:r>
              <w:rPr/>
              <w:fldChar w:fldCharType="end"/>
            </w:r>
          </w:p>
        </w:tc>
      </w:tr>
      <w:tr>
        <w:tblPrEx/>
        <w:trPr>
          <w:trHeight w:val="288" w:hRule="atLeast"/>
        </w:trPr>
        <w:tc>
          <w:tcPr>
            <w:tcW w:w="941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张骥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13914739126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"mailto:jzhangcpu@126.com"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jzhangcpu@126.com</w:t>
            </w:r>
            <w:r>
              <w:rPr/>
              <w:fldChar w:fldCharType="end"/>
            </w:r>
          </w:p>
        </w:tc>
      </w:tr>
      <w:tr>
        <w:tblPrEx/>
        <w:trPr>
          <w:trHeight w:val="288" w:hRule="atLeast"/>
        </w:trPr>
        <w:tc>
          <w:tcPr>
            <w:tcW w:w="941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郑晓南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13809001684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xiaonanzheng@163.com</w:t>
            </w:r>
          </w:p>
        </w:tc>
      </w:tr>
      <w:tr>
        <w:tblPrEx/>
        <w:trPr>
          <w:trHeight w:val="288" w:hRule="atLeast"/>
        </w:trPr>
        <w:tc>
          <w:tcPr>
            <w:tcW w:w="941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丁佐奇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13814017975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zqding1028@163.com</w:t>
            </w:r>
          </w:p>
        </w:tc>
      </w:tr>
      <w:tr>
        <w:tblPrEx/>
        <w:trPr>
          <w:trHeight w:val="576" w:hRule="atLeast"/>
        </w:trPr>
        <w:tc>
          <w:tcPr>
            <w:tcW w:w="941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Calibri" w:hAnsi="宋体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王小晟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/>
                <w:kern w:val="0"/>
                <w:szCs w:val="21"/>
              </w:rPr>
              <w:t>18601299809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xiaosheng.wang@cpu.edu.cn</w:t>
            </w:r>
          </w:p>
        </w:tc>
      </w:tr>
    </w:tbl>
    <w:p>
      <w:pPr>
        <w:pStyle w:val="style0"/>
        <w:rPr>
          <w:rFonts w:ascii="宋体" w:hAnsi="宋体"/>
          <w:szCs w:val="21"/>
        </w:rPr>
      </w:pPr>
    </w:p>
    <w:tbl>
      <w:tblPr>
        <w:tblW w:w="5220" w:type="pct"/>
        <w:tblLayout w:type="fixed"/>
        <w:tblLook w:val="04A0" w:firstRow="1" w:lastRow="0" w:firstColumn="1" w:lastColumn="0" w:noHBand="0" w:noVBand="1"/>
      </w:tblPr>
      <w:tblGrid>
        <w:gridCol w:w="1102"/>
        <w:gridCol w:w="1271"/>
        <w:gridCol w:w="858"/>
        <w:gridCol w:w="1555"/>
        <w:gridCol w:w="1559"/>
        <w:gridCol w:w="2552"/>
      </w:tblGrid>
      <w:tr>
        <w:trPr>
          <w:trHeight w:val="1119" w:hRule="atLeast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kern w:val="0"/>
                <w:szCs w:val="21"/>
              </w:rPr>
            </w:pPr>
            <w:r>
              <w:rPr>
                <w:rFonts w:ascii="宋体" w:cs="宋体" w:hAnsi="宋体" w:hint="eastAsia"/>
                <w:b/>
                <w:kern w:val="0"/>
                <w:szCs w:val="21"/>
              </w:rPr>
              <w:t>专业代码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kern w:val="0"/>
                <w:szCs w:val="21"/>
              </w:rPr>
            </w:pPr>
            <w:r>
              <w:rPr>
                <w:rFonts w:ascii="宋体" w:cs="宋体" w:hAnsi="宋体" w:hint="eastAsia"/>
                <w:b/>
                <w:kern w:val="0"/>
                <w:szCs w:val="21"/>
              </w:rPr>
              <w:t>学科专业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kern w:val="0"/>
                <w:szCs w:val="21"/>
              </w:rPr>
            </w:pPr>
            <w:r>
              <w:rPr>
                <w:rFonts w:ascii="宋体" w:cs="宋体" w:hAnsi="宋体" w:hint="eastAsia"/>
                <w:b/>
                <w:kern w:val="0"/>
                <w:szCs w:val="21"/>
              </w:rPr>
              <w:t>方向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kern w:val="0"/>
                <w:szCs w:val="21"/>
              </w:rPr>
            </w:pPr>
            <w:r>
              <w:rPr>
                <w:rFonts w:ascii="宋体" w:cs="宋体" w:hAnsi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kern w:val="0"/>
                <w:szCs w:val="21"/>
              </w:rPr>
            </w:pPr>
            <w:r>
              <w:rPr>
                <w:rFonts w:ascii="宋体" w:cs="宋体" w:hAnsi="宋体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kern w:val="0"/>
                <w:szCs w:val="21"/>
              </w:rPr>
            </w:pPr>
            <w:r>
              <w:rPr>
                <w:rFonts w:ascii="宋体" w:cs="宋体" w:hAnsi="宋体" w:hint="eastAsia"/>
                <w:b/>
                <w:kern w:val="0"/>
                <w:szCs w:val="21"/>
              </w:rPr>
              <w:t>邮箱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105500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药学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药物合成与工艺优化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王越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13770736934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"mailto:zwy_1115@126.com" \o "mailto:zwy_1115@126.com"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zwy_1115@126.com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陈亚东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13951918023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"mailto:ydchen70@126.com"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ydchen70@126.com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陈亚东（校内）—梅德盛（基地）苏州独墅湖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13951918023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"mailto:ydchen70@126.com"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ydchen70@126.com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朱雍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13675130390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zy_cpu@163.com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陆涛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18051963001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lut163@163.com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唐伟方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13776688978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"mailto:tangwf126@126.com"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tangwf126@126.com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张大永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13605188118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"mailto:cpuzdy@163.com"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cpuzdy@163.com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黎文海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13851606921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liwenhai3@126.com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李嘉宾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13851745470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jbli@cpu.edu.cn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李嘉宾（校内）—顾虹（基地）浙江华海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13851745470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jbli@cpu.edu.cn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窦晓巍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15295757350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"mailto:cpudxw@126.com"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cpudxw@126.com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张晓进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13913007140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/>
                <w:kern w:val="0"/>
                <w:szCs w:val="21"/>
              </w:rPr>
              <w:t>zxj@cpu.edu.cn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徐克明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13016992024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"mailto:xus1019@163.com" \o "mailto:xus1019@163.com"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xus1019@163.com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药物质量与过程控制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钟文英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13851664479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"mailto:wenyingzhongnj@163.com" \o "mailto:wenyingzhongnj@163.com"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wenyingzhongnj@163.com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沈卫阳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18061297399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"mailto:shenweiyang@cpu.edu.cn" \o "mailto:shenweiyang@cpu.edu.cn"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shenweiyang@cpu.edu.cn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沈卫阳（校内）—李敏（基地）浙江华海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18061297399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"mailto:shenweiyang@cpu.edu.cn" \o "mailto:shenweiyang@cpu.edu.cn"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shenweiyang@cpu.edu.cn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李曹龙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18915983258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licaolong922@163.com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杜迎翔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13401927478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yingxiangdu@163.com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季一兵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13813923078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/>
                <w:kern w:val="0"/>
                <w:szCs w:val="21"/>
              </w:rPr>
              <w:t>jiyibing@cpu.edu.cn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何华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13851692353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dochehua@163.com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王飞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13851928165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njuwilson@163.com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孟卫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13851688892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/>
                <w:kern w:val="0"/>
                <w:szCs w:val="21"/>
              </w:rPr>
              <w:t>mengwei@cpu.edu.cn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王琛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/>
                <w:kern w:val="0"/>
                <w:szCs w:val="21"/>
              </w:rPr>
              <w:t>13815882550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/>
                <w:kern w:val="0"/>
                <w:szCs w:val="21"/>
              </w:rPr>
              <w:t>wangchen@cpu.edu.cn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徐波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15952015139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"mailto:xubo_1223@163.com" \o "mailto:xubo_1223@163.com"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xubo_1223@163.com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025200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应用统计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　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胡建华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13705185607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"mailto:hujianhua69@126.com"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hujianhua69@126.com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言方荣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18851607393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"mailto:f.r.yan@163.com"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f.r.yan@163.com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褚淑贞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13512535022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csz77844@163.com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杨华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13770618735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104yang104@163.com</w:t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袁鹰（校内）—徐希平（基地）深圳奥萨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　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　</w:t>
            </w:r>
            <w:r>
              <w:rPr/>
              <w:fldChar w:fldCharType="begin"/>
            </w:r>
            <w:r>
              <w:instrText xml:space="preserve"> HYPERLINK "mailto:f.r.yan@163.com"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f.r.yan@163.com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胡建华（校内）—王滨燕（基地）深圳奥萨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13705185607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"mailto:hujianhua69@126.com"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hujianhua69@126.com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言方荣（校内）—秦献辉（基地）深圳奥萨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18851607393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"mailto:f.r.yan@163.com"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f.r.yan@163.com</w:t>
            </w:r>
            <w:r>
              <w:rPr/>
              <w:fldChar w:fldCharType="end"/>
            </w:r>
          </w:p>
        </w:tc>
      </w:tr>
      <w:tr>
        <w:tblPrEx/>
        <w:trPr>
          <w:trHeight w:val="576" w:hRule="atLeast"/>
        </w:trPr>
        <w:tc>
          <w:tcPr>
            <w:tcW w:w="619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714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482" w:type="pct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陈亚东（校内）—蒋善群（基地）深圳奥萨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13951918023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Cs w:val="21"/>
              </w:rPr>
            </w:pPr>
            <w:r>
              <w:rPr/>
              <w:fldChar w:fldCharType="begin"/>
            </w:r>
            <w:r>
              <w:instrText xml:space="preserve"> HYPERLINK "mailto:ydchen70@126.com" </w:instrText>
            </w:r>
            <w:r>
              <w:rPr/>
              <w:fldChar w:fldCharType="separate"/>
            </w:r>
            <w:r>
              <w:rPr>
                <w:rFonts w:ascii="宋体" w:cs="宋体" w:hAnsi="宋体" w:hint="eastAsia"/>
                <w:kern w:val="0"/>
                <w:szCs w:val="21"/>
              </w:rPr>
              <w:t>ydchen70@126.com</w:t>
            </w:r>
            <w:r>
              <w:rPr/>
              <w:fldChar w:fldCharType="end"/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Words>490</Words>
  <Pages>3</Pages>
  <Characters>1550</Characters>
  <Application>WPS Office</Application>
  <DocSecurity>0</DocSecurity>
  <Paragraphs>301</Paragraphs>
  <ScaleCrop>false</ScaleCrop>
  <LinksUpToDate>false</LinksUpToDate>
  <CharactersWithSpaces>1554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2020-05-05T07:40:00Z</dcterms:created>
  <dc:creator>CPU</dc:creator>
  <lastModifiedBy>CLT-AL00</lastModifiedBy>
  <dcterms:modified xsi:type="dcterms:W3CDTF">2020-05-05T11:53:31Z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